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2B" w:rsidRDefault="00ED7D9E" w:rsidP="00F72F2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pacing w:val="15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b/>
          <w:bCs/>
          <w:caps/>
          <w:spacing w:val="15"/>
          <w:sz w:val="26"/>
          <w:szCs w:val="26"/>
          <w:lang w:eastAsia="ru-RU"/>
        </w:rPr>
        <w:t xml:space="preserve">СПЕЦИАЛЬНО ОБОРУДОВАННЫЕ СРЕДСТВА </w:t>
      </w:r>
    </w:p>
    <w:p w:rsidR="00ED7D9E" w:rsidRDefault="00ED7D9E" w:rsidP="00F72F2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pacing w:val="15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b/>
          <w:bCs/>
          <w:caps/>
          <w:spacing w:val="15"/>
          <w:sz w:val="26"/>
          <w:szCs w:val="26"/>
          <w:lang w:eastAsia="ru-RU"/>
        </w:rPr>
        <w:t>ОБУЧЕНИЯ И ВОСПИТАНИЯ</w:t>
      </w:r>
    </w:p>
    <w:p w:rsidR="00F72F2B" w:rsidRPr="00F72F2B" w:rsidRDefault="00F72F2B" w:rsidP="00F72F2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pacing w:val="15"/>
          <w:sz w:val="26"/>
          <w:szCs w:val="26"/>
          <w:lang w:eastAsia="ru-RU"/>
        </w:rPr>
      </w:pPr>
    </w:p>
    <w:p w:rsidR="00ED7D9E" w:rsidRPr="00F72F2B" w:rsidRDefault="00ED7D9E" w:rsidP="00F72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кабинетах обеспечены все условия для демонстрации наглядных пособий: источники постоянного и переменного тока, заземление, затемнение, проекционная аппаратура, экраны, подставки, стенды. Наглядные пособия имеются практически для каждой темы урока. Демонстрационное оборудование, печатные пособия не заменяют, а дополняют друг друга, обеспечивая различные дидактические цели.</w:t>
      </w:r>
    </w:p>
    <w:p w:rsidR="00ED7D9E" w:rsidRPr="00F72F2B" w:rsidRDefault="00ED7D9E" w:rsidP="00F72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sz w:val="26"/>
          <w:szCs w:val="26"/>
          <w:lang w:eastAsia="ru-RU"/>
        </w:rPr>
        <w:t>В школе имеются следующие виды наглядных пособий:</w:t>
      </w:r>
    </w:p>
    <w:p w:rsidR="00ED7D9E" w:rsidRPr="00F72F2B" w:rsidRDefault="00ED7D9E" w:rsidP="00F72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sz w:val="26"/>
          <w:szCs w:val="26"/>
          <w:lang w:eastAsia="ru-RU"/>
        </w:rPr>
        <w:t>– объемные пособия (модели, коллекции, приборы, аппараты и т. п.);</w:t>
      </w:r>
    </w:p>
    <w:p w:rsidR="00ED7D9E" w:rsidRPr="00F72F2B" w:rsidRDefault="00ED7D9E" w:rsidP="00F72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печатные пособия (картины, плакаты, портреты, графики, таблицы и т. п.);</w:t>
      </w:r>
    </w:p>
    <w:p w:rsidR="00ED7D9E" w:rsidRPr="00F72F2B" w:rsidRDefault="00ED7D9E" w:rsidP="00F72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проекционный материал (кинофильмы, видеофильмы, слайды и т. п.).</w:t>
      </w:r>
    </w:p>
    <w:p w:rsidR="00ED7D9E" w:rsidRPr="00F72F2B" w:rsidRDefault="00ED7D9E" w:rsidP="00F72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Существенную роль в обучении играют коллекции и модели, то есть наборы предметов или веществ, подобранных по определенным признакам или характеристикам и служащих, как для изучения нового материала, так и для повторения и самостоятельной работы (коллекции по ботанике и зоологии, по физике, химии, географии).</w:t>
      </w:r>
    </w:p>
    <w:p w:rsidR="00ED7D9E" w:rsidRPr="00F72F2B" w:rsidRDefault="00ED7D9E" w:rsidP="00F72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Печатные пособия широко используются в практике обучения, их применяют как дополнительные средства наряду с натуральными предметами или моделями.</w:t>
      </w:r>
    </w:p>
    <w:p w:rsidR="00ED7D9E" w:rsidRPr="00F72F2B" w:rsidRDefault="00ED7D9E" w:rsidP="00F72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Помимо наглядных пособий, в школе используются технические средства обучения (ТСО) – это устройства, помогающие учителю обеспечивать учащихся учебной информацией, управлять процессами запоминания, применения и понимания знаний, контролировать результаты обучения. В них имеются специальные блоки, позволяющие хранить и воспроизводить программы информационного обеспечения, управления познавательной деятельностью учащихся и контроля.</w:t>
      </w:r>
    </w:p>
    <w:p w:rsidR="00ED7D9E" w:rsidRPr="00F72F2B" w:rsidRDefault="00ED7D9E" w:rsidP="00F72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ТСО, используемые в школе:</w:t>
      </w:r>
    </w:p>
    <w:p w:rsidR="00ED7D9E" w:rsidRPr="00F72F2B" w:rsidRDefault="00ED7D9E" w:rsidP="00F72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sz w:val="26"/>
          <w:szCs w:val="26"/>
          <w:lang w:eastAsia="ru-RU"/>
        </w:rPr>
        <w:t>– информационные;</w:t>
      </w:r>
      <w:bookmarkStart w:id="0" w:name="_GoBack"/>
      <w:bookmarkEnd w:id="0"/>
    </w:p>
    <w:p w:rsidR="00ED7D9E" w:rsidRPr="00F72F2B" w:rsidRDefault="00ED7D9E" w:rsidP="00F72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программированного обучения;</w:t>
      </w:r>
    </w:p>
    <w:p w:rsidR="00ED7D9E" w:rsidRPr="00F72F2B" w:rsidRDefault="00ED7D9E" w:rsidP="00F72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sz w:val="26"/>
          <w:szCs w:val="26"/>
          <w:lang w:eastAsia="ru-RU"/>
        </w:rPr>
        <w:t>– контроля знаний;</w:t>
      </w:r>
    </w:p>
    <w:p w:rsidR="00ED7D9E" w:rsidRPr="00F72F2B" w:rsidRDefault="00ED7D9E" w:rsidP="00F72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sz w:val="26"/>
          <w:szCs w:val="26"/>
          <w:lang w:eastAsia="ru-RU"/>
        </w:rPr>
        <w:t>– тренажеры.</w:t>
      </w:r>
    </w:p>
    <w:p w:rsidR="00ED7D9E" w:rsidRPr="00F72F2B" w:rsidRDefault="00ED7D9E" w:rsidP="00F72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ним относятся: персональные компьютеры и компьютерные классы. Они постоянно совершенствуются, в школу систематически поступают новые, апробированные и рекомендованные ТСО как общего назначения, так и специализированные: комплексы для изучения физики, химии, биологии.</w:t>
      </w:r>
    </w:p>
    <w:p w:rsidR="00ED7D9E" w:rsidRPr="00F72F2B" w:rsidRDefault="00ED7D9E" w:rsidP="00F72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2F2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Отдельные средства обучения и воспитания, приспособлены для использования инвалидами и лицами с ограниченными возможностями здоровья.</w:t>
      </w:r>
    </w:p>
    <w:p w:rsidR="00A46AEE" w:rsidRDefault="00A46AEE"/>
    <w:sectPr w:rsidR="00A46AEE" w:rsidSect="00F72F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184"/>
    <w:rsid w:val="002A02BD"/>
    <w:rsid w:val="002C0184"/>
    <w:rsid w:val="00A46AEE"/>
    <w:rsid w:val="00ED7D9E"/>
    <w:rsid w:val="00F7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D7D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7D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7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D7D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7D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7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0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2024-06-14T11:05:00Z</dcterms:created>
  <dcterms:modified xsi:type="dcterms:W3CDTF">2024-06-19T09:10:00Z</dcterms:modified>
</cp:coreProperties>
</file>